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ORX — March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18.0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81%</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ORX as of 2026-05-02. Total capacity is 18.0 TB with a projected runway of 3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bkp_ORX</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DS-NBD1-ORX</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Projected runway is 3 days. Capacity expansion should be scheduled now to keep the runway from dropping below operational comfort.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March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Plan capacity expansion: </w:t>
      </w:r>
      <w:r>
        <w:rPr>
          <w:rFonts w:ascii="Open Sans" w:hAnsi="Open Sans"/>
          <w:b w:val="0"/>
          <w:i w:val="0"/>
          <w:color w:val="59595B"/>
          <w:sz w:val="22"/>
        </w:rPr>
        <w:t>projected storage runway is 3 days. We recommend a capacity review now so expansion is coordinated before the runway drops below 60 days.</w:t>
      </w:r>
    </w:p>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19:01 for client 'ORX' covering March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