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RFPS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3652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RFPS as of 2026-05-02. Total capacity is 1.0 TB with a projected runway of 3652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bkp_RFPS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997.7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DS-NBD1-RFPS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March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'RFPS' covering March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