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Roddel Marketing Group, Inc</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Roddel Marketing Group, Inc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4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4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 at 2026-04-25T00:25:26Z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4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