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TALY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 deployed 2 patches across 2 TALY endpoints — 2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TALY's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 Patch Management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20:00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TALY-HQ-WINEDGE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WIN-3V0EKA0U8E8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QNAP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QNAPQfinderProWindows-7.13.2.1308.exe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windowsdesktop-runtime-8.0.24-win-x64.exe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February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February 2026, Technijian has deployed 5 patches year-to-date — including 1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2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February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2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20:00-02:00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General Business. Based on that classification, the data Technijian's stack is helping protect is most likely characterized as: Customer / employee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No clear industry signal in the client name — defaulting to general California business privacy law (CCPA) for any California-resident data the client processes. Tech can override the industry / compliance scope by editing this file.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'TALY'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