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Technijian-India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There were no patches scheduled for deployment to Technijian-India endpoints during January 2026. This is expected for months with light vendor release activity. The patch scanning and deployment infrastructure remained operational throughout the period; the next scheduled window will deploy any newly-released patches that apply to your fleet.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Technijian-India's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Technijian-India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Sat, Sun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machines received patch installs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installs to categorize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installs to categorize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patches were released by vendors that applied to this client's endpoints during this month. The automated patch scanning ran on schedule throughout the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Year-to-date totals will populate as automated patch deployments accumulate during the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Sat,Sun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'Technijian-India'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