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TOR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2 virtual machine(s) and 1 datastore(s) for TOR during March 2026, with 2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VM Power &amp; Right-Sizing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2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March 2026, with 2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Vmware announced no major platform changes this month. Routine detection-content updates and sensor improvements continued to roll out automatically. Technijian tracks Vmware's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19:01 for client 'TOR' covering March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