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649.7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98 backup session(s) across 2 configured job(s) for VG, with a 39%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649.7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36.6%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bkp_VG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98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38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2026-05-02T19:51:44.788759+00:00. Report generated 2026-05-02 19:01 for client 'VG'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