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1 incident report(s) and surfaced 2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MSOC-L009 (ACU - Acuity Advisors)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2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V0.14.162 on MSOC-L012,MSOC-L005,MSOC-L006,MSOC-L009 (handled by S. Sharma) — 1.0h of tech effort</w:t>
      </w:r>
    </w:p>
    <w:p>
      <w:pPr>
        <w:pStyle w:val="ListBullet"/>
        <w:spacing w:after="80"/>
      </w:pPr>
      <w:r>
        <w:rPr>
          <w:rFonts w:ascii="Open Sans" w:hAnsi="Open Sans"/>
          <w:b w:val="0"/>
          <w:i w:val="0"/>
          <w:color w:val="59595B"/>
          <w:sz w:val="22"/>
        </w:rPr>
        <w:t>Huntress Agent updated with  Version V0.14.162 on MSOC-L007, MSOC-L009, MSOC-L010 (handled by A. Saraf) — 0.7h of tech effort</w:t>
      </w:r>
    </w:p>
    <w:p>
      <w:pPr>
        <w:pStyle w:val="ListBullet"/>
        <w:spacing w:after="80"/>
      </w:pPr>
      <w:r>
        <w:rPr>
          <w:rFonts w:ascii="Open Sans" w:hAnsi="Open Sans"/>
          <w:b w:val="0"/>
          <w:i w:val="0"/>
          <w:color w:val="59595B"/>
          <w:sz w:val="22"/>
        </w:rPr>
        <w:t>Huntress Agent updated with  Version V0.14.150 on MSOC-L005,MSOC-L009,MSOC-L010,MSOC-L011 (handled by S. Sharma) — 1.0h of tech effort</w:t>
      </w:r>
    </w:p>
    <w:p>
      <w:pPr>
        <w:pStyle w:val="ListBullet"/>
        <w:spacing w:after="80"/>
      </w:pPr>
      <w:r>
        <w:rPr>
          <w:rFonts w:ascii="Open Sans" w:hAnsi="Open Sans"/>
          <w:b w:val="0"/>
          <w:i w:val="0"/>
          <w:color w:val="59595B"/>
          <w:sz w:val="22"/>
        </w:rPr>
        <w:t>Huntress Agent updated with  Version V0.14.150 on MSOC-L005,MSOC-L009,MSOC-L010,MSOC-L011 — 1.0h on 2026-04-06</w:t>
      </w:r>
    </w:p>
    <w:p>
      <w:pPr>
        <w:pStyle w:val="ListBullet"/>
        <w:spacing w:after="80"/>
      </w:pPr>
      <w:r>
        <w:rPr>
          <w:rFonts w:ascii="Open Sans" w:hAnsi="Open Sans"/>
          <w:b w:val="0"/>
          <w:i w:val="0"/>
          <w:color w:val="59595B"/>
          <w:sz w:val="22"/>
        </w:rPr>
        <w:t>Huntress Agent updated with  Version V0.14.162 on MSOC-L007, MSOC-L009, MSOC-L010 — 0.7h on 2026-04-14</w:t>
      </w:r>
    </w:p>
    <w:p>
      <w:pPr>
        <w:pStyle w:val="ListBullet"/>
        <w:spacing w:after="80"/>
      </w:pPr>
      <w:r>
        <w:rPr>
          <w:rFonts w:ascii="Open Sans" w:hAnsi="Open Sans"/>
          <w:b w:val="0"/>
          <w:i w:val="0"/>
          <w:color w:val="59595B"/>
          <w:sz w:val="22"/>
        </w:rPr>
        <w:t>Huntress Agent updated with  Version V0.14.162 on MSOC-L012,MSOC-L005,MSOC-L006,MSOC-L009 — 1.0h on 2026-04-21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