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Andersen Industries, Inc.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196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Andersen Industries, Inc.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ANI-FIREWALL-01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V01001FQ3QB87CF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(10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AVGCLOUD_UDP_135</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AVGCLOUD_TCP_135</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SIGNAL TCP:5080-5081</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TCP:10020-10021</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 List _Rule_Inbound</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blackist_Rule_Outbound</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LAN2Lan-ThinClient</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 VPN Access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VeeamONE</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(7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fw#7_migrated_NAT_Rule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fw#6_migrated_NAT_Rule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fw#4_migrated_NAT_Rule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fw#3_migrated_NAT_Rule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fw#2_migrated_NAT_Rule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fw#9_migrated_NAT_Rule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ANI-Temp 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71</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196.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ANI - Sophos Firewall Firmware Update - SFOS 22.0.0 GA-Build411 (handled by P. Biswal) — 0.9h of tech effort</w:t>
      </w:r>
    </w:p>
    <w:p>
      <w:pPr>
        <w:pStyle w:val="ListBullet"/>
        <w:spacing w:after="80"/>
      </w:pPr>
      <w:r>
        <w:rPr>
          <w:rFonts w:ascii="Open Sans" w:hAnsi="Open Sans"/>
          <w:b w:val="0"/>
          <w:i w:val="0"/>
          <w:color w:val="59595B"/>
          <w:sz w:val="22"/>
        </w:rPr>
        <w:t>Performed Weekly Firewall Backup for ANI:- Sophos Firewall (handled by S. Sharma) — 0.3h of tech effort</w:t>
      </w:r>
    </w:p>
    <w:p>
      <w:pPr>
        <w:pStyle w:val="ListBullet"/>
        <w:spacing w:after="80"/>
      </w:pPr>
      <w:r>
        <w:rPr>
          <w:rFonts w:ascii="Open Sans" w:hAnsi="Open Sans"/>
          <w:b w:val="0"/>
          <w:i w:val="0"/>
          <w:color w:val="59595B"/>
          <w:sz w:val="22"/>
        </w:rPr>
        <w:t>Performed Weekly Firewall Backup for ANI:- Sophos Firewall — 0.3h on 2026-02-22</w:t>
      </w:r>
    </w:p>
    <w:p>
      <w:pPr>
        <w:pStyle w:val="ListBullet"/>
        <w:spacing w:after="80"/>
      </w:pPr>
      <w:r>
        <w:rPr>
          <w:rFonts w:ascii="Open Sans" w:hAnsi="Open Sans"/>
          <w:b w:val="0"/>
          <w:i w:val="0"/>
          <w:color w:val="59595B"/>
          <w:sz w:val="22"/>
        </w:rPr>
        <w:t>ANI - Sophos Firewall Firmware Update - SFOS 22.0.0 GA-Build411 — 0.9h on 2026-02-24</w:t>
      </w:r>
    </w:p>
    <w:p>
      <w:pPr>
        <w:pStyle w:val="ListBullet"/>
        <w:spacing w:after="80"/>
      </w:pPr>
      <w:r>
        <w:rPr>
          <w:rFonts w:ascii="Open Sans" w:hAnsi="Open Sans"/>
          <w:b w:val="0"/>
          <w:i w:val="0"/>
          <w:color w:val="59595B"/>
          <w:sz w:val="22"/>
        </w:rPr>
        <w:t>Whitelist IP — 0.3h on 2026-02-25</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'ANI'.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