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B2 Insurance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B2 Insurance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10</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79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140 alert(s) across 10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B2I-HQ-WINEDGE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LAPTOP-EGS0JV44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JACKPAD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JACKPAD at 2026-03-16T16:31:57Z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JACKPAD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 at 2026-03-17T20:22:27Z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 at 2026-03-21T10:13:26Z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PONO at 2026-03-25T13:45:33Z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PONO</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 at 2026-03-31T08:09:23Z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B2I-HQ-WINEDGE at 2026-03-24T02:51:17Z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 at 2026-03-29T01:22:53Z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LAPTOP-CO9S1K5I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 at 2026-03-15T11:34:18Z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JACKPAD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 at 2026-03-20T16:48:38Z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COLEB2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pPr>
        <w:spacing w:after="160"/>
      </w:pPr>
      <w:r>
        <w:rPr>
          <w:rFonts w:ascii="Open Sans" w:hAnsi="Open Sans"/>
          <w:b w:val="0"/>
          <w:i w:val="0"/>
          <w:color w:val="59595B"/>
          <w:sz w:val="20"/>
        </w:rPr>
        <w:t>Showing 40 of 140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140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Sensor Updated with Version 7.34.20610.0: B2I-HQ-WINEDGE, B2I-3CX-LOANER (handled by D. Bhardwaj) — 0.5h of tech effort</w:t>
      </w:r>
    </w:p>
    <w:p>
      <w:pPr>
        <w:pStyle w:val="ListBullet"/>
        <w:spacing w:after="80"/>
      </w:pPr>
      <w:r>
        <w:rPr>
          <w:rFonts w:ascii="Open Sans" w:hAnsi="Open Sans"/>
          <w:b w:val="0"/>
          <w:i w:val="0"/>
          <w:color w:val="59595B"/>
          <w:sz w:val="22"/>
        </w:rPr>
        <w:t>CrowdStrike Sensor Updated with Version 7.34.20610.0: DESKTOP-7QV89JS (handled by D. Bhardwaj) — 0.3h of tech effort</w:t>
      </w:r>
    </w:p>
    <w:p>
      <w:pPr>
        <w:pStyle w:val="ListBullet"/>
        <w:spacing w:after="80"/>
      </w:pPr>
      <w:r>
        <w:rPr>
          <w:rFonts w:ascii="Open Sans" w:hAnsi="Open Sans"/>
          <w:b w:val="0"/>
          <w:i w:val="0"/>
          <w:color w:val="59595B"/>
          <w:sz w:val="22"/>
        </w:rPr>
        <w:t>Crowdstrike latest version(7.34.20610.0)updated on machines KEITHBREWER,LAPTOP-CO9S1K5I,LAPTOP-JONM (handled by S. Sharma) — 1.5h of tech effort</w:t>
      </w:r>
    </w:p>
    <w:p>
      <w:pPr>
        <w:pStyle w:val="ListBullet"/>
        <w:spacing w:after="80"/>
      </w:pPr>
      <w:r>
        <w:rPr>
          <w:rFonts w:ascii="Open Sans" w:hAnsi="Open Sans"/>
          <w:b w:val="0"/>
          <w:i w:val="0"/>
          <w:color w:val="59595B"/>
          <w:sz w:val="22"/>
        </w:rPr>
        <w:t>Crowdstrike latest sensor version (7.34.20610.0) updated on machine (handled by D. Bhardwaj) — 0.2h of tech effort</w:t>
      </w:r>
    </w:p>
    <w:p>
      <w:pPr>
        <w:pStyle w:val="ListBullet"/>
        <w:spacing w:after="80"/>
      </w:pPr>
      <w:r>
        <w:rPr>
          <w:rFonts w:ascii="Open Sans" w:hAnsi="Open Sans"/>
          <w:b w:val="0"/>
          <w:i w:val="0"/>
          <w:color w:val="59595B"/>
          <w:sz w:val="22"/>
        </w:rPr>
        <w:t>Crowdstrike latest version (7.34.20610.0) updated on machine:  B2I-HQ-WINEDGE, Victoria, Pono (handled by A. Saraf) — 0.8h of tech effort</w:t>
      </w:r>
    </w:p>
    <w:p>
      <w:pPr>
        <w:pStyle w:val="ListBullet"/>
        <w:spacing w:after="80"/>
      </w:pPr>
      <w:r>
        <w:rPr>
          <w:rFonts w:ascii="Open Sans" w:hAnsi="Open Sans"/>
          <w:b w:val="0"/>
          <w:i w:val="0"/>
          <w:color w:val="59595B"/>
          <w:sz w:val="22"/>
        </w:rPr>
        <w:t>Crowdstrike latest sensor version (7.34.20610.0) updated on machine — 0.2h on 2026-03-17</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VICTORIA</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JACKPAD</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ExploitKit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B2I-3CX-LOANER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