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139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 at 2026-03-18T22:12:11Z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 at 2026-03-17T18:54:43Z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 at 2026-03-23T15:48:42Z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2026-03-23T16:17:43Z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 at 2026-03-31T08:04:49Z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2026-03-24T16:06:11Z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 at 2026-03-23T16:54:02Z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2026-03-26T18:54:52Z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2026-03-23T08:38:27Z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2026-03-30T21:43:31Z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 at 2026-03-25T22:50:54Z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139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7.34.20610.0: LOANER-03, BWH-HQ-VONE, PERSIMMON (handled by D. Bhardwaj) — 0.8h of tech effort</w:t>
      </w:r>
    </w:p>
    <w:p>
      <w:pPr>
        <w:pStyle w:val="ListBullet"/>
        <w:spacing w:after="80"/>
      </w:pPr>
      <w:r>
        <w:rPr>
          <w:rFonts w:ascii="Open Sans" w:hAnsi="Open Sans"/>
          <w:b w:val="0"/>
          <w:i w:val="0"/>
          <w:color w:val="59595B"/>
          <w:sz w:val="22"/>
        </w:rPr>
        <w:t>Crowdstrike latest version updated 7.34.20610.0 on ,BWH-HQ-APP-01,BWH-HQ-DT-02,BWH-HQ-IIS-01 &amp; BWH-HQ-DT-03 (handled by S. Kumar) — 1.0h of tech effort</w:t>
      </w:r>
    </w:p>
    <w:p>
      <w:pPr>
        <w:pStyle w:val="ListBullet"/>
        <w:spacing w:after="80"/>
      </w:pPr>
      <w:r>
        <w:rPr>
          <w:rFonts w:ascii="Open Sans" w:hAnsi="Open Sans"/>
          <w:b w:val="0"/>
          <w:i w:val="0"/>
          <w:color w:val="59595B"/>
          <w:sz w:val="22"/>
        </w:rPr>
        <w:t>Crowdstrike latest version (7.34.20610.0) updated on machine (handled by D. Bhardwaj) — 1.0h of tech effort</w:t>
      </w:r>
    </w:p>
    <w:p>
      <w:pPr>
        <w:pStyle w:val="ListBullet"/>
        <w:spacing w:after="80"/>
      </w:pPr>
      <w:r>
        <w:rPr>
          <w:rFonts w:ascii="Open Sans" w:hAnsi="Open Sans"/>
          <w:b w:val="0"/>
          <w:i w:val="0"/>
          <w:color w:val="59595B"/>
          <w:sz w:val="22"/>
        </w:rPr>
        <w:t>Crowdstrike latest version (7.34.20610.0) updated on machine:- BWH-HQ-RDP-01, RA01,BWH-HQ-SQL-01, DC04 (handled by Y. Kumar) — 1.0h of tech effort</w:t>
      </w:r>
    </w:p>
    <w:p>
      <w:pPr>
        <w:pStyle w:val="ListBullet"/>
        <w:spacing w:after="80"/>
      </w:pPr>
      <w:r>
        <w:rPr>
          <w:rFonts w:ascii="Open Sans" w:hAnsi="Open Sans"/>
          <w:b w:val="0"/>
          <w:i w:val="0"/>
          <w:color w:val="59595B"/>
          <w:sz w:val="22"/>
        </w:rPr>
        <w:t>Crowdstrike latest version (7.34.20610.0) updated on machine:- BWH-HQ-IIS-01, BWH-HQ-OPSPRB-01, BWH-HQ-RDP-01, BWH-HQ-SQL-01 (handled by A. Saraf) — 1.0h of tech effort</w:t>
      </w:r>
    </w:p>
    <w:p>
      <w:pPr>
        <w:pStyle w:val="ListBullet"/>
        <w:spacing w:after="80"/>
      </w:pPr>
      <w:r>
        <w:rPr>
          <w:rFonts w:ascii="Open Sans" w:hAnsi="Open Sans"/>
          <w:b w:val="0"/>
          <w:i w:val="0"/>
          <w:color w:val="59595B"/>
          <w:sz w:val="22"/>
        </w:rPr>
        <w:t>Crowdstrike latest version (7.34.20610.0) updated on machine:- BWH-HQ-IIS-01, BWH-HQ-CONF-01, BWH-HQ-OPSPRB-01, DC03 (handled by Y. Kumar)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