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1,600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28 backup session(s) across 2 configured job(s) for CCC,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2,048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1,600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bkp_CCC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19:00:27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19:37:16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28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28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2026-05-02T19:51:44.702698+00:00. Report generated 2026-05-02 20:00 for client 'CCC'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