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13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2026-04-19T02:30:55Z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 at 2026-04-22T11:42:24Z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(7.36.20805.0) updated on machine:- ISI-HQ-AD-01, ISI-HQ-VONE (handled by Y. Kumar) — 0.6h of tech effort</w:t>
      </w:r>
    </w:p>
    <w:p>
      <w:pPr>
        <w:pStyle w:val="ListBullet"/>
        <w:spacing w:after="80"/>
      </w:pPr>
      <w:r>
        <w:rPr>
          <w:rFonts w:ascii="Open Sans" w:hAnsi="Open Sans"/>
          <w:b w:val="0"/>
          <w:i w:val="0"/>
          <w:color w:val="59595B"/>
          <w:sz w:val="22"/>
        </w:rPr>
        <w:t>Crowdstrike latest version(7.36.20805.0)updated on machines : ISI-HQ-DB-01 and ISI-HQ-VBR-01 (handled by S. Kumar) — 0.5h of tech effort</w:t>
      </w:r>
    </w:p>
    <w:p>
      <w:pPr>
        <w:pStyle w:val="ListBullet"/>
        <w:spacing w:after="80"/>
      </w:pPr>
      <w:r>
        <w:rPr>
          <w:rFonts w:ascii="Open Sans" w:hAnsi="Open Sans"/>
          <w:b w:val="0"/>
          <w:i w:val="0"/>
          <w:color w:val="59595B"/>
          <w:sz w:val="22"/>
        </w:rPr>
        <w:t>Crowdstrike latest version(7.36.20805.0)updated on machines : ISI-HQ-DB-01 and ISI-HQ-VBR-01 — 0.5h on 2026-04-16</w:t>
      </w:r>
    </w:p>
    <w:p>
      <w:pPr>
        <w:pStyle w:val="ListBullet"/>
        <w:spacing w:after="80"/>
      </w:pPr>
      <w:r>
        <w:rPr>
          <w:rFonts w:ascii="Open Sans" w:hAnsi="Open Sans"/>
          <w:b w:val="0"/>
          <w:i w:val="0"/>
          <w:color w:val="59595B"/>
          <w:sz w:val="22"/>
        </w:rPr>
        <w:t>Crowdstrike latest version (7.36.20805.0) updated on machine:- ISI-HQ-AD-01, ISI-HQ-VONE — 0.6h on 2026-04-18</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