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 WKISI01 (handled by D. Bhardwaj) — 0.2h of tech effort</w:t>
      </w:r>
    </w:p>
    <w:p>
      <w:pPr>
        <w:pStyle w:val="ListBullet"/>
        <w:spacing w:after="80"/>
      </w:pPr>
      <w:r>
        <w:rPr>
          <w:rFonts w:ascii="Open Sans" w:hAnsi="Open Sans"/>
          <w:b w:val="0"/>
          <w:i w:val="0"/>
          <w:color w:val="59595B"/>
          <w:sz w:val="22"/>
        </w:rPr>
        <w:t>Huntress Agent updated with  Version V0.14.162 on :-ISI-HQ-DB-01,ISI-HQ-VBR-01,ISI-HQ-AD-01 (handled by R. Kumar) — 0.7h of tech effort</w:t>
      </w:r>
    </w:p>
    <w:p>
      <w:pPr>
        <w:pStyle w:val="ListBullet"/>
        <w:spacing w:after="80"/>
      </w:pPr>
      <w:r>
        <w:rPr>
          <w:rFonts w:ascii="Open Sans" w:hAnsi="Open Sans"/>
          <w:b w:val="0"/>
          <w:i w:val="0"/>
          <w:color w:val="59595B"/>
          <w:sz w:val="22"/>
        </w:rPr>
        <w:t>Huntress Agent updated with  Version V0.14.162 on :-ISI-HQ-DB-01,ISI-HQ-VBR-01,ISI-HQ-AD-01 — 0.7h on 2026-04-12</w:t>
      </w:r>
    </w:p>
    <w:p>
      <w:pPr>
        <w:pStyle w:val="ListBullet"/>
        <w:spacing w:after="80"/>
      </w:pPr>
      <w:r>
        <w:rPr>
          <w:rFonts w:ascii="Open Sans" w:hAnsi="Open Sans"/>
          <w:b w:val="0"/>
          <w:i w:val="0"/>
          <w:color w:val="59595B"/>
          <w:sz w:val="22"/>
        </w:rPr>
        <w:t>Huntress Agent updated with Version 0.14.162, replaced with Version 0.14.150 on WKISI01 — 0.2h on 2026-04-13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