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5 virtual machine(s) and 1 datastore(s) for MAX during March 2026, with 5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5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March 2026, with 5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Upgrade VMWare tools - AKT-DC-FS-01, MAX-DC-AD-01 (handled by A. Saraf) — 0.8h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Virtual Disk consolidation required - AKT-DC-FS-01, MAX-DC-AD-01 — 1.0h on 2026-03-12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Upgrade VMWare tools - AKT-DC-FS-01, MAX-DC-AD-01 — 0.8h on 2026-03-22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Snapshot consolidation required - AKT-DC-FS-01 — 0.8h on 2026-03-26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Snapshot consolidation required - MAX-DC-AD-01 — 0.8h on 2026-03-26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20:00 for client 'MAX'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