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MAX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27,723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Veeam Backup infrastructure executed 29 backup session(s) across 2 configured job(s) for MAX, with a 100%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61,440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27,723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54.9%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20:00:07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20:00:07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29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March 2026, with 29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2026-05-02T19:51:44.724810+00:00. Report generated 2026-05-02 20:00 for client 'MAX'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