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100 backup session(s) across 2 configured job(s) for MAX, with a 39%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100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39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2026-05-02T19:51:44.724810+00:00. Report generated 2026-05-02 20:00 for client 'MAX'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