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2026-02-19T21:25:08Z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2026-02-27T19:47:37Z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 at 2026-02-26T22:38:35Z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2026-02-26T13:27:19Z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2026-02-10T02:57:35Z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 at 2026-02-10T09:05:12Z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 at 2026-02-06T16:05:04Z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(7.33.20505.0) updated on machine:- WKNOR-FDRIGHT, WKNOR-FOM (handled by Y. Kumar) — 0.5h of tech effort</w:t>
      </w:r>
    </w:p>
    <w:p>
      <w:pPr>
        <w:pStyle w:val="ListBullet"/>
        <w:spacing w:after="80"/>
      </w:pPr>
      <w:r>
        <w:rPr>
          <w:rFonts w:ascii="Open Sans" w:hAnsi="Open Sans"/>
          <w:b w:val="0"/>
          <w:i w:val="0"/>
          <w:color w:val="59595B"/>
          <w:sz w:val="22"/>
        </w:rPr>
        <w:t>Crowdstrike latest version(7.33.20504.0)updated on machines NOR-HQ-VBR-01, VMNORRMS, WKNOR-BACKOFFIC, WKNOR-FDRIGHT (handled by A. Saraf) — 1.0h of tech effort</w:t>
      </w:r>
    </w:p>
    <w:p>
      <w:pPr>
        <w:pStyle w:val="ListBullet"/>
        <w:spacing w:after="80"/>
      </w:pPr>
      <w:r>
        <w:rPr>
          <w:rFonts w:ascii="Open Sans" w:hAnsi="Open Sans"/>
          <w:b w:val="0"/>
          <w:i w:val="0"/>
          <w:color w:val="59595B"/>
          <w:sz w:val="22"/>
        </w:rPr>
        <w:t>Crowdstrike latest version(7.33.20504.0)updated on machines NOR-HQ-VBR-01, VMNORRMS, WKNOR-BACKOFFIC, WKNOR-FDRIGHT — 1.0h on 2026-02-25</w:t>
      </w:r>
    </w:p>
    <w:p>
      <w:pPr>
        <w:pStyle w:val="ListBullet"/>
        <w:spacing w:after="80"/>
      </w:pPr>
      <w:r>
        <w:rPr>
          <w:rFonts w:ascii="Open Sans" w:hAnsi="Open Sans"/>
          <w:b w:val="0"/>
          <w:i w:val="0"/>
          <w:color w:val="59595B"/>
          <w:sz w:val="22"/>
        </w:rPr>
        <w:t>Crowdstrike latest version (7.33.20505.0) updated on machine:- WKNOR-FDRIGHT, WKNOR-FOM — 0.5h on 2026-02-27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