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NOR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Pr>
        <w:spacing w:after="160"/>
      </w:pPr>
      <w:r>
        <w:rPr>
          <w:rFonts w:ascii="Open Sans" w:hAnsi="Open Sans"/>
          <w:b/>
          <w:i w:val="0"/>
          <w:color w:val="1A1A2E"/>
          <w:sz w:val="22"/>
        </w:rPr>
        <w:t>Through February 2026, Technijian has deployed 6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Patch has been successfully deployed on WKNOR-BACKOFFICE (handled by D. Bhardwaj) — 0.3h of tech effort</w:t>
      </w:r>
    </w:p>
    <w:p>
      <w:pPr>
        <w:pStyle w:val="ListBullet"/>
        <w:spacing w:after="80"/>
      </w:pPr>
      <w:r>
        <w:rPr>
          <w:rFonts w:ascii="Open Sans" w:hAnsi="Open Sans"/>
          <w:b w:val="0"/>
          <w:i w:val="0"/>
          <w:color w:val="59595B"/>
          <w:sz w:val="22"/>
        </w:rPr>
        <w:t>Manage-Engine Latest version updated 11.5.2600.19.W - WKNOR-BACKOFFIC,WKNOR-CASSELLS,WKNOR-FDLEFT,WKNOR-FOM (handled by S. Sharma) — 0.9h of tech effort</w:t>
      </w:r>
    </w:p>
    <w:p>
      <w:pPr>
        <w:pStyle w:val="ListBullet"/>
        <w:spacing w:after="80"/>
      </w:pPr>
      <w:r>
        <w:rPr>
          <w:rFonts w:ascii="Open Sans" w:hAnsi="Open Sans"/>
          <w:b w:val="0"/>
          <w:i w:val="0"/>
          <w:color w:val="59595B"/>
          <w:sz w:val="22"/>
        </w:rPr>
        <w:t>Manage-Engine Latest version updated 11.5.2600.19.W - WKOR-KEYCARD,WKNOR-HOUSEKEEP,WKNOR-FDRIGHT,VMNORRMS (handled by A. Saraf) — 0.4h of tech effort</w:t>
      </w:r>
    </w:p>
    <w:p>
      <w:pPr>
        <w:pStyle w:val="ListBullet"/>
        <w:spacing w:after="80"/>
      </w:pPr>
      <w:r>
        <w:rPr>
          <w:rFonts w:ascii="Open Sans" w:hAnsi="Open Sans"/>
          <w:b w:val="0"/>
          <w:i w:val="0"/>
          <w:color w:val="59595B"/>
          <w:sz w:val="22"/>
        </w:rPr>
        <w:t>Logged into ManageEngine to check for any pending patch updates (handled by S. Kumar) — 0.4h of tech effort</w:t>
      </w:r>
    </w:p>
    <w:p>
      <w:pPr>
        <w:pStyle w:val="ListBullet"/>
        <w:spacing w:after="80"/>
      </w:pPr>
      <w:r>
        <w:rPr>
          <w:rFonts w:ascii="Open Sans" w:hAnsi="Open Sans"/>
          <w:b w:val="0"/>
          <w:i w:val="0"/>
          <w:color w:val="59595B"/>
          <w:sz w:val="22"/>
        </w:rPr>
        <w:t>Checked and confirmed the Manage enginee version on the NOR systems (handled by S. Kumar) — 0.4h of tech effort</w:t>
      </w:r>
    </w:p>
    <w:p>
      <w:pPr>
        <w:pStyle w:val="ListBullet"/>
        <w:spacing w:after="80"/>
      </w:pPr>
      <w:r>
        <w:rPr>
          <w:rFonts w:ascii="Open Sans" w:hAnsi="Open Sans"/>
          <w:b w:val="0"/>
          <w:i w:val="0"/>
          <w:color w:val="59595B"/>
          <w:sz w:val="22"/>
        </w:rPr>
        <w:t>Manage engine agent greyout issue for - WKNOR-FDLEFT and WKNOR-FOM (handled by S. Kumar) — 0.5h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patch deployment infrastructure is healthy, the schedule is being honored, and endpoint coverage is complete. No action items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'NOR'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