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RFPS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90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40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997.7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Veeam Backup infrastructure executed 90 backup session(s) across 2 configured job(s) for RFPS, with a 44%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997.7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Warning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Bkp_RFPS_IMT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Bkp_RFPS_IMT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Bkp_RFPS_IMT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22:30:19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22:30:19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90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April 2026, with 40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2026-05-02T19:51:44.743325+00:00. Report generated 2026-05-02 20:00 for client 'RFPS'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