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Rosalina See - Prats M.D.</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Rosalina See - Prats M.D.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29</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2</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29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29 alert(s) across 2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 at 2026-04-20T18:00:48Z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RegCredAccessTargeted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 at 2026-04-25T00:06:13Z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MaliciousNetworkActivity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RegCredAccessTargeted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MaliciousNetworkActivity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PUP</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RegCredAccessTargeted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RegistryPersistEdit</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Persistence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 at 2026-04-08T23:10:49Z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SuspiciousFileWritten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 at 2026-04-13T05:35:12Z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LAPTOP_WKRSPM01</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 at 2026-03-30T23:44:20Z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WKRSPMD04</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29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