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33 patches across 2 SGC endpoints — 33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Spellbound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Bluebeam Software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BbRevu_21.9.exe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63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'SGC'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