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TALY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 deployed 2 patches across 2 TALY endpoints — 2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TALY's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 Patch Management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20:00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TALY-HQ-WINEDGE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WIN-3V0EKA0U8E8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QNAP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QNAPQfinderProWindows-7.13.2.1308.exe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windowsdesktop-runtime-8.0.24-win-x64.exe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February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February 2026, Technijian has deployed 5 patches year-to-date — including 1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2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February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2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20:00-02:00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TALY Servers pending for reboot &amp; updates after APD (handled by A. Saraf) — 0.2h of tech effort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General Business. Based on that classification, the data Technijian's stack is helping protect is most likely characterized as: Customer / employee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No clear industry signal in the client name — defaulting to general California business privacy law (CCPA) for any California-resident data the client processes. Tech can override the industry / compliance scope by editing this file.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'TALY'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