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84 Dashboard configuration changes were recorded across 2 network(s) by 4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23:08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Wired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04:34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MX IP was changed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14:17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07:25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08:14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05:38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 00:45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[{"Name":"PCM-DC-3CX-01","lanip":"10.100.108.13","uplink":"1","allowed_inbound"…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Prefix configs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[{"is_auto_assigned"=&gt;true, "is_disabled"=&gt;false, "origin"=&gt;{"type"=&gt;"internet"…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Ipv6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uplink NAT Settings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{"uplink_1"=&gt;true, "uplink_2"=&gt;true}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ID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724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724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(530), ip_conflict (180), carrier_event (14)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84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