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236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254 backup session(s) across 6 configured job(s) for TECHNIJIAN, with a 93%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254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March 2026, with 236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20:00 for client 'TECHNIJIAN'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