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348 backup session(s) across 6 configured job(s) for TECHNIJIAN, with a 58%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348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April 2026, with 201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20:00 for client 'TECHNIJIAN'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