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VG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649.7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Technijian's Veeam Backup infrastructure executed 1 backup session(s) across 2 configured job(s) for VG, with a 100%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649.7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36.6%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bkp_VG (Full)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20:00:07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20:00:07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1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January 2026, with 1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2026-05-02T19:51:44.788759+00:00. Report generated 2026-05-02 20:00 for client 'VG'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