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649.7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Veeam Backup infrastructure executed 22 backup session(s) across 2 configured job(s) for VG,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649.7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36.6%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20:00:07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20:00:07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22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February 2026, with 22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2026-05-02T19:51:44.788759+00:00. Report generated 2026-05-02 20:00 for client 'VG'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