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98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649.7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Veeam Backup infrastructure executed 98 backup session(s) across 2 configured job(s) for VG, with a 39%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649.7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36.6%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Warning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Bkp_VG_IMT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Bkp_VG_IMT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Bkp_VG_IMT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Bkp_VG_IMT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 (Active 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20:00:07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20:00:07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98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April 2026, with 38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2026-05-02T19:51:44.788759+00:00. Report generated 2026-05-02 20:00 for client 'VG'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