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19,996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WAN3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Dynamic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Dashboard configuration changes were recorded across 1 network(s) by 1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22:42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description":"Irving Chang","User email":"irving.chang@us.dsbj.com","Ac…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 00:15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description":"Mourad Andaloussi","User email":"mourad.andaloussi@us.dsb…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23:24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23:22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22:52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18:49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{"captureId":"686235993243199696","network":{"id":"L_686235993220607281","name"…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19,996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10,778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6,649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anyconnect_vpn_session_manager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1,509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martian_src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anyconnect_vpn_auth_success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anyconnect_vpn_disconnect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anyconnect_vpn_auth_failure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vpn_registry_change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anyconnect_vpn_general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12,815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6,726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shared_vpn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wired_only_non_meraki_vpn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19,996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 (10,778), dhcp_lease (6,649), anyconnect_vpn_session_manager (1,509)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2,878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2,332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1,137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1,401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598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6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09:49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