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84 Dashboard configuration changes were recorded across 2 network(s) by 4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23:08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Wired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04:34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MX IP was changed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14:17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07:25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08:14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05:38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 00:45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[{"Name":"PCM-DC-3CX-01","lanip":"10.100.108.13","uplink":"1","allowed_inbound"…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Prefix configs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[{"is_auto_assigned"=&gt;true, "is_disabled"=&gt;false, "origin"=&gt;{"type"=&gt;"internet"…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Ipv6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uplink NAT Settings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{"uplink_1"=&gt;true, "uplink_2"=&gt;true}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ID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724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724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(530), ip_conflict (180), carrier_event (14)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84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'technijian'. Configuration snapshot taken 2026-04-30T16:32:10Z.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