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AAVA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34 patches across 5 AAVA endpoints — 34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AAVA's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Megan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DESKTOP-N6E84SS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DESKTOP-I7G1MM7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20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TeamViewer_Setup_15.74.3.exe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228b3e8a-0c81-49ef-a079-7d4627944b0e_59a950f8b5a12ebe92767065bc0a7b6ddd843bd7_PCI_VEN_8086_DEV_4690.cab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228b3e8a-0c81-49ef-a079-7d4627944b0e_59a950f8b5a12ebe92767065bc0a7b6ddd843bd7_PCI_VEN_8086_DEV_A721.cab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jre-8u481-windows-x64.exe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5f448083-ad9e-4e6c-bd98-d45323f49d62_1ccfe3dd5fb72e39ed86279f241698701184ceb4_PCI_VEN_8086_DEV_1A1C.cab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99388e04-cb13-4c20-b41c-a9b1add1df04_7133b4802489401a2092360de59ed5e390cf6af5_PCI_VEN_8086_DEV_9A78.cab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'AAVA'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