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AAVA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 deployed 45 patches across 5 AAVA endpoints — 45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AAVA's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AAVA_Patches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AAVA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Bus-Center-PC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Megan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DESKTOP-N6E84SS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DESKTOP-I7G1MM7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Melsdesktop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11.1%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2.2%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68.9%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TeamViewer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 Revo Group, Ltd.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28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windows11.0-kb5074831-x64-ndp481-24H2_win11.msu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windows11.0-kb5074105-x64-24H2_win11.msu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MicrosoftEdgeWebView2RuntimeInstallerX64_145.0.3800.82.exe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MicrosoftEdgeWebView2RuntimeInstallerX64_145.0.3800.65.exe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MicrosoftEdgeWebView2RuntimeInstallerX64_144.0.3719.115.exe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Office365_installer_19628.20166_currentx64.exe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revosetup_2.6.8.exe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TeamViewer_Setup_15.75.4.exe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MicrosoftEdgeWebView2RuntimeInstallerX64_145.0.3800.70.exe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OptiPlex_7400_1.1.56_OptiPlex 7400 AIO.exe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7ed4d21b-2cf4-468a-932b-a5fc5377317f_68febbb323940739605cc6667a95cdc438949c73_PCI__VEN_8086_DEV_4690.cab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7ed4d21b-2cf4-468a-932b-a5fc5377317f_68febbb323940739605cc6667a95cdc438949c73_PCI__VEN_8086_DEV_A721.cab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3de915d8-3c4d-4341-a002-840a5d8be101_97f01c46b968a3faa7e4a342a4b1dfb88ed86bbe_PCI__VEN_8086_DEV_1A1C.cab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AcroRdrDCx64Upd2500121223.msp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TeamViewer_Setup_15.74.6.exe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windowsdesktop-runtime-8.0.24-win-x64.exe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aspnetcore-runtime-8.0.24-win-x64.exe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52e54d9e-d959-439e-b056-96200d85163a_9430477addbfc0dd49c054dd13655b8274c11abd_PCI_VEN_8086_DEV_9A78.cab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211ef518-2e1b-4f74-ac09-e5a51f642541_21f9ff47678a567a05f0f040fed5341be26617f3_HDAUDIO_FUNC_01_VEN_10EC_DEV_0274.cab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45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5 of your endpoints during February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8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10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'AAVA'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