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HHOC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20 patches across 3 HHOC endpoints — 20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HHOC's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HHOC Patch Management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HHCA-Maritza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LAPTOP-NK9LD6E3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DESKTOP-PDULRRL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18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4da11e7c-5323-4742-9890-5b346baa0ad7_de46eeb2ee263130db37e7614102ba59a47e0ca2_INTELAUDIO__FUNC_01_VEN_10EC_DEV_0295.cab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microsoftedgeenterprise_144.0.3719.115_x64.msi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3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'HHOC'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