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ISH-KSS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71 patches across 12 ISH-KSS endpoints — 71 via the automated patch pipeline and 0 delivered hands-on by Technijian's tech team. 2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ISH-KSS's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ISH-KSS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Wed, Thu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(5)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KABFDBACK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KABRESLEFT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KABFDLEFT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KABRESRIGHT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KABFDRIGHT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VMKABDC1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 Software AG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23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googlechromestandaloneenterprise64_147.0.7727.138.msi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Setup_150.0.1_x64.exe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googlechromestandaloneenterprise64_146.0.7680.178.msi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VeeamAgentWindows_13.0.2.1102.zip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Dell-Command-Update-Application_5.7.EXE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microsoftedgeenterprise_146.0.3856.97_x64.msi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Firefox_Setup_140.10.0esr_64.exe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windows10.0-kb5091573-x64-2019.msu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windows10.0-kb5082123-x64-2019.msu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windows10.0-kb5082414-x64-ndp48-2019.msu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MicrosoftEdgeWebView2RuntimeInstallerX64_146.0.3856.97.exe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71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12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6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Wed,Thu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2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'ISH-KSS'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