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Acuity Advisors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Acuity Advisors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monitored endpoints checked in on schedule and Microsoft Defender / firewall posture is healthy across your fleet. No action items this month.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Huntress raised 1 incident report(s) and surfaced 2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51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51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MSOC-L009 (ACU - Acuity Advisors)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9 of 9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2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action is required from your team this month. Coverage is healthy across the board.</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