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ANI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ANI and flagged entries whose hours claimed fell outside the expected range for the work described. 7 entries totalling 12.67 hours (32.5%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12.7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32.5%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24.75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11.75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47.5%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14.26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6.5%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ANI-HQ-OPSPRB-01, ANI-HQ…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VMANIDC02, VMANIFS-02, VM…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ANI-HQ-SQL-01, ANI-HQ-VB…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VMANIDC02, VMANIFS-01, V…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ANI-HQ-VBR-02, VMANIFS-0…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ANI-HQ-VBR-02, ANI-HQ-VO…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0.92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Trouble - ANI-HQ-VONE: (10.5.5.89) - Disk Utilization i…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