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BWH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BWH and flagged entries whose hours claimed fell outside the expected range for the work described. 18 entries totalling 35.99 hours (10.1%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403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36.0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10.1%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23.28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49.4%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35.42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6.37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18.0%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Mohamed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79.25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5.25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6.6%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38.03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9.2%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Sharma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49.0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5.5%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20.73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9.6%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Y. Kumar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31.87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53.78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3.6%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24.17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3.4%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4.0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 Server Issue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Mohamed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4.0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down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3.25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 Server Issue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H1;H5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2.4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RE: HELP Urgent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 Server Issue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Please help me - Myle Phan with VPN log in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 Server Issue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BWH-HQ-RDP-01, BWH-HQ-SQ…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1.93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Missing and failed patch update on the systems:-   BWH-HQ-LT-01, BWWS-…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1.92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Help to make Newstar work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1.83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 Servers pending for reboot after APD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Sharma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1.78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Failed patches updated on machine  BWH-HQ-DT-04, BWH-HQ-DT-02, BWH-HQ-…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1.67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pending for updates and reboot after APD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Mohamed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1.25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 meeting with new star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1.08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 Remote version 25.9.9.9533 updated on BWH Servers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Sharma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0.92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Alert - Critical - BWH_OPSPRB_01: (10.1.1.51) - Communication w…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0.83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ISSUE: Disk Utilization is 92% on  BWH-HQ-LT-06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0.83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Alert - Trouble - BWH-HQ-VBR-01: (10.1.1.35) - Disk Utilization…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