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KES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KES and flagged entries whose hours claimed fell outside the expected range for the work described. 0 entries totalling 0.00 hours (0.0%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0.0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0.0%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