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RALF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RALF and flagged entries whose hours claimed fell outside the expected range for the work described. 0 entries totalling 0.00 hours (0.0%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0.0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