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S. Sharma</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401 time entries totalling 276.28 hours in 2026. Of these, 5 entries (6.57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401</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276</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6.6</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r>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Vague title with too many hours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2.95</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2.70</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0.92</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Monitoring alert — generic critical / MonitorField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Generic help / support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1.78</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patches updated on machine  BWH-HQ-DT-04, BWH-HQ-DT-0…</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1.72</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patches updated on machine ISI-HQ-APP-01,ISI-HQ-VONE,…</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1.23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Critical - ISI_HQ_VONE: (192.168.1.22) - Comm…</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generic critical / MonitorFiel…</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0.92</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Help</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vague title 'Help' with 0.92h</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0.92</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Critical - BWH_OPSPRB_01: (10.1.1.51) - Commu…</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generic critical / MonitorFiel…</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Coaching — what your titles should look like</w:t>
            </w:r>
          </w:p>
        </w:tc>
      </w:tr>
    </w:tbl>
    <w:p/>
    <w:p>
      <w:pPr>
        <w:spacing w:after="160"/>
      </w:pPr>
      <w:r>
        <w:rPr>
          <w:rFonts w:ascii="Open Sans" w:hAnsi="Open Sans"/>
          <w:b w:val="0"/>
          <w:i w:val="0"/>
          <w:color w:val="1A1A2E"/>
          <w:sz w:val="22"/>
        </w:rPr>
        <w:t>For each of your top flagged entries below, you'll see what you wrote, the expected normal time for that work, what the title should have included, and two model rewrites: one that fits within the cap and one that justifies the higher hours you actually logged.</w:t>
      </w:r>
    </w:p>
    <w:p/>
    <w:p>
      <w:pPr>
        <w:spacing w:before="200" w:after="80"/>
      </w:pPr>
      <w:r>
        <w:rPr>
          <w:rFonts w:ascii="Open Sans" w:hAnsi="Open Sans"/>
          <w:b/>
          <w:i w:val="0"/>
          <w:color w:val="006DB6"/>
          <w:sz w:val="24"/>
        </w:rPr>
        <w:t>BWH BWH  —  1.78h logged</w:t>
      </w:r>
    </w:p>
    <w:p>
      <w:pPr>
        <w:spacing w:after="80"/>
      </w:pPr>
      <w:r>
        <w:rPr>
          <w:rFonts w:ascii="Open Sans" w:hAnsi="Open Sans"/>
          <w:b/>
          <w:i w:val="0"/>
          <w:color w:val="1A1A2E"/>
          <w:sz w:val="20"/>
        </w:rPr>
        <w:t xml:space="preserve">You wrote:  </w:t>
      </w:r>
      <w:r>
        <w:rPr>
          <w:rFonts w:ascii="Open Sans" w:hAnsi="Open Sans"/>
          <w:b w:val="0"/>
          <w:i/>
          <w:color w:val="59595B"/>
          <w:sz w:val="20"/>
        </w:rPr>
        <w:t>“Failed patches updated on machine  BWH-HQ-DT-04, BWH-HQ-DT-02, BWH-HQ-LT-01, BWH-HQ-LT-03, BWH-HQ-LT-07, BWH-HQ-LT-13, B”</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1.78h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1.78h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ISI ISI  —  1.72h logged</w:t>
      </w:r>
    </w:p>
    <w:p>
      <w:pPr>
        <w:spacing w:after="80"/>
      </w:pPr>
      <w:r>
        <w:rPr>
          <w:rFonts w:ascii="Open Sans" w:hAnsi="Open Sans"/>
          <w:b/>
          <w:i w:val="0"/>
          <w:color w:val="1A1A2E"/>
          <w:sz w:val="20"/>
        </w:rPr>
        <w:t xml:space="preserve">You wrote:  </w:t>
      </w:r>
      <w:r>
        <w:rPr>
          <w:rFonts w:ascii="Open Sans" w:hAnsi="Open Sans"/>
          <w:b w:val="0"/>
          <w:i/>
          <w:color w:val="59595B"/>
          <w:sz w:val="20"/>
        </w:rPr>
        <w:t>“Failed patches updated on machine ISI-HQ-APP-01,ISI-HQ-VONE,ISI-HQ-DB-01,ISI-HQ-VBR-01”</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1.72h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1.72h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ISI ISI  —  1.23h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Alert - Critical - ISI_HQ_VONE: (192.168.1.22) - Communication with the Central Server is down since 1/8/26 1:29 ”</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Monitoring alert — generic critical / MonitorField   </w:t>
      </w:r>
      <w:r>
        <w:rPr>
          <w:rFonts w:ascii="Open Sans" w:hAnsi="Open Sans"/>
          <w:b/>
          <w:i w:val="0"/>
          <w:color w:val="1A1A2E"/>
          <w:sz w:val="20"/>
        </w:rPr>
        <w:t xml:space="preserve">Expected: </w:t>
      </w:r>
      <w:r>
        <w:rPr>
          <w:rFonts w:ascii="Open Sans" w:hAnsi="Open Sans"/>
          <w:b w:val="0"/>
          <w:i w:val="0"/>
          <w:color w:val="59595B"/>
          <w:sz w:val="20"/>
        </w:rPr>
        <w:t>≤ 0.8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1.23h is well above the 0.8h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the specific monitor that fired and the resolution (do not just paste the alert title)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0.8h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Critical alert on BWH-HQ-IIS-01 — IIS app pool restarted, site healthy</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1.23h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Critical on BWH-HQ-IIS-01 (w3wp.exe memory leak) — recycled app pool, applied .NET hotfix KB5034567, monitored 1h for recurrence (~1.5h)</w:t>
            </w:r>
          </w:p>
        </w:tc>
      </w:tr>
    </w:tbl>
    <w:p>
      <w:pPr>
        <w:spacing w:before="200" w:after="80"/>
      </w:pPr>
      <w:r>
        <w:rPr>
          <w:rFonts w:ascii="Open Sans" w:hAnsi="Open Sans"/>
          <w:b/>
          <w:i w:val="0"/>
          <w:color w:val="006DB6"/>
          <w:sz w:val="24"/>
        </w:rPr>
        <w:t>BST BST  —  0.92h logged</w:t>
      </w:r>
    </w:p>
    <w:p>
      <w:pPr>
        <w:spacing w:after="80"/>
      </w:pPr>
      <w:r>
        <w:rPr>
          <w:rFonts w:ascii="Open Sans" w:hAnsi="Open Sans"/>
          <w:b/>
          <w:i w:val="0"/>
          <w:color w:val="1A1A2E"/>
          <w:sz w:val="20"/>
        </w:rPr>
        <w:t xml:space="preserve">You wrote:  </w:t>
      </w:r>
      <w:r>
        <w:rPr>
          <w:rFonts w:ascii="Open Sans" w:hAnsi="Open Sans"/>
          <w:b w:val="0"/>
          <w:i/>
          <w:color w:val="59595B"/>
          <w:sz w:val="20"/>
        </w:rPr>
        <w:t>“Help”</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Generic help / support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Hours are within range; title quality could improve.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must be replaced — "Help" / "Support" alone is never acceptable on entries &gt; 0.5h. Title must say WHO you helped and WHAT was done.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Help — walked S. Adams through Outlook calendar share, ~30 min</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0.92h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Help — investigated J. Lee's stuck OneDrive sync, rebuilt local cache, re-authenticated account, resynced 18GB folder structure, verified files (~2h)</w:t>
            </w:r>
          </w:p>
        </w:tc>
      </w:tr>
    </w:tbl>
    <w:p>
      <w:pPr>
        <w:spacing w:before="200" w:after="80"/>
      </w:pPr>
      <w:r>
        <w:rPr>
          <w:rFonts w:ascii="Open Sans" w:hAnsi="Open Sans"/>
          <w:b/>
          <w:i w:val="0"/>
          <w:color w:val="006DB6"/>
          <w:sz w:val="24"/>
        </w:rPr>
        <w:t>BWH BWH  —  0.92h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Alert - Critical - BWH_OPSPRB_01: (10.1.1.51) - Communication with the Central Server is down since 3/13/26 11:24”</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Monitoring alert — generic critical / MonitorField   </w:t>
      </w:r>
      <w:r>
        <w:rPr>
          <w:rFonts w:ascii="Open Sans" w:hAnsi="Open Sans"/>
          <w:b/>
          <w:i w:val="0"/>
          <w:color w:val="1A1A2E"/>
          <w:sz w:val="20"/>
        </w:rPr>
        <w:t xml:space="preserve">Expected: </w:t>
      </w:r>
      <w:r>
        <w:rPr>
          <w:rFonts w:ascii="Open Sans" w:hAnsi="Open Sans"/>
          <w:b w:val="0"/>
          <w:i w:val="0"/>
          <w:color w:val="59595B"/>
          <w:sz w:val="20"/>
        </w:rPr>
        <w:t>≤ 0.8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0.92h is above the 0.8h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the specific monitor that fired and the resolution (do not just paste the alert title)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0.8h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Critical alert on BWH-HQ-IIS-01 — IIS app pool restarted, site healthy</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0.92h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Critical on BWH-HQ-IIS-01 (w3wp.exe memory leak) — recycled app pool, applied .NET hotfix KB5034567, monitored 1h for recurrence (~1.5h)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S. Sharma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