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Technijian-MSP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504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504 patches across 58 Technijian-MSP endpoints — 504 via the automated patch pipeline and 0 delivered hands-on by Technijian's tech team. 4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Technijian-MSP's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Technijian Patch Managment task 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Tech-India Dev VDI's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India Dev VDI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(5)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TE-DC-VDITECH-G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TE-DC-BKP-VSPC-01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TE-HQ-LPT-REC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TE-DC-VDIDV-GI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TE-DC-VONE-01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TE-DC-MYARCHIVE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TE-HQ-LOANER-08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VMTECHMSCAS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TE-DC-MD-FC-01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TE-DC-SCHED-01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TE-TEST-DC-01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TE-DC-TL-TFS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TE-DC-RADSRV-01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TE-DC-CAM-01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TE-DC-CHTAI-IIS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TE-DC-TL-DC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TE-DC-N8N-01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59.8%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Postman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Docker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GitHub,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Tenable,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Cloudflare,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VMware-tools-12.5.4-24964629-x64.exe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PowerShell-7.5.6-win-x64.msi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Git-2.54.0-64-bit.exe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SQLServer2022-KB5083252-x64.exe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VSCodeSetup-x64-1.114.0.exe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643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1,088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1,640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1,640 patches year-to-date — including 13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504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58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week), 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4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'Technijian-MSP'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