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Acuity Advisors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Acuity Advisors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56</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56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2026-02-18T19:38:22Z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 at 2026-02-16T04:56:10Z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 at 2026-02-10T05:05:20Z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 at 2026-02-26T17:16:14Z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 at 2026-02-23T16:46:21Z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 at 2026-02-24T17:36:34Z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 at 2026-02-09T10:24:56Z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 at 2026-02-17T15:07:14Z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56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56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MSOC-D001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MSOC-L009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