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Apartment Association of Orange County</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Apartment Association of Orange County during January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4</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4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CrowdStrike Falcon raised 9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 at 2026-01-29T09:50:46Z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 at 2026-01-29T17:10:22Z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