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33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 at 2026-02-25T22:12:09Z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 at 2026-02-15T21:29:22Z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 at 2026-02-23T19:24:13Z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ReflectiveDllOpenRemote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 at 2026-02-10T09:14:25Z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 at 2026-02-11T21:01:52Z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 at 2026-02-10T00:30:44Z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 at 2026-02-02T16:15:47Z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 at 2026-02-02T16:38:22Z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ReflectiveDllOpenRemote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