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Dashboard configuration changes were recorded across 2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8):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 18:54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description":"Eli Ramirez","User email":"eli.ramirez@us.dsb.jcom","Acco…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21:54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description":"Mike Chang","User email":"mike.chang@us.dsbj.com","Account…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 21:44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description":"Mike Chang","User email":"mike.chang@us.dsbj.com","Accoun…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[{"id":"686235993220881774","name":"Sai Revanth","email":"prevanth89@gmail.com"…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20:40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Administration: Create bulk action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[{"id":"686235993220881773","name":"Ravi Jain","email":"rjain@technijian.com","…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 19:27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description":"Technijian","User email":"srevanth@technijiian.com","Acco…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