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Brandywine Homes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Brandywine Homes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54</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48</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29 endpoint(s) with Microsoft Defender or firewall in a non-protected state; 4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 for Workstations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2019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2012 R2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Protected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48 of 54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BWWS-Conf2</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BWH-HQ-LT-25</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BrandywineMyle</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img-re1</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2025-12-15</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TABLET-AB7MOH3D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BWWS-Conf2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BWWS017-PC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Protected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BWH-HQ-LT-13</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BrandywineMyle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TABLET-KLFSQ9HN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BWH-HQ-VBR-01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BWH-HQ-IIS-01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BWH-HQ-VONE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BWH-HQ-APP-01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RG01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BWH-HQ-SQL-01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BWH-HQ-OPSPRB-01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BWH-HQ-RDP-01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BWWS029-PC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