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64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64 alert(s) across 8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 at 2026-04-24T19:05:15Z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 at 2026-04-16T17:01:01Z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BundledMalware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CBILT03 at 2026-04-28T23:54:24Z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 at 2026-04-22T00:34:40Z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PortScanningSmbThresholdHigh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 at 2026-04-28T14:21:11Z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 at 2026-04-07T00:16:22Z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 at 2026-04-06T13:36:18Z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CBILT06 at 2026-04-01T21:41:28Z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64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64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