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Culp Construction Company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Culp Construction Company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29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29 alert(s) across 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 at 2026-04-16T15:58:46Z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2026-04-15T18:37:38Z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 at 2026-04-24T09:04:21Z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CCC-DC-TSVDI-01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RansomwareFilesRenamedIndicator2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HighConfidenceRansomwareEncryptingFileIndicator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 at 2026-04-14T22:27:30Z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 at 2026-04-05T04:38:27Z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 at 2026-04-11T17:34:37Z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KIM-LAPTOP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DESKTOP-4TTOOKT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CHUCKHOME-DT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PWDump4.Untrusted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DESKTOP-2M7TLEI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