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CSS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13%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160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CSS as of 2026-05-02. Total capacity is 1.0 TB with a projected runway of 160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888.1 GB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160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DS-NBD1-CSS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February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'CSS'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